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32E84" w14:textId="77777777" w:rsidR="00133B8E" w:rsidRDefault="0057411B">
      <w:pPr>
        <w:pStyle w:val="Textoindependiente"/>
        <w:spacing w:before="211"/>
        <w:rPr>
          <w:rFonts w:ascii="Times New Roman"/>
        </w:rPr>
      </w:pPr>
      <w:r>
        <w:rPr>
          <w:rFonts w:ascii="Times New Roman"/>
          <w:noProof/>
        </w:rPr>
        <w:drawing>
          <wp:anchor distT="0" distB="0" distL="0" distR="0" simplePos="0" relativeHeight="15728640" behindDoc="0" locked="0" layoutInCell="1" allowOverlap="1" wp14:anchorId="53C32EA4" wp14:editId="53C32EA5">
            <wp:simplePos x="0" y="0"/>
            <wp:positionH relativeFrom="page">
              <wp:posOffset>196470</wp:posOffset>
            </wp:positionH>
            <wp:positionV relativeFrom="page">
              <wp:posOffset>183254</wp:posOffset>
            </wp:positionV>
            <wp:extent cx="346557" cy="29546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346557" cy="295465"/>
                    </a:xfrm>
                    <a:prstGeom prst="rect">
                      <a:avLst/>
                    </a:prstGeom>
                  </pic:spPr>
                </pic:pic>
              </a:graphicData>
            </a:graphic>
          </wp:anchor>
        </w:drawing>
      </w:r>
      <w:r>
        <w:rPr>
          <w:rFonts w:ascii="Times New Roman"/>
          <w:noProof/>
        </w:rPr>
        <w:drawing>
          <wp:anchor distT="0" distB="0" distL="0" distR="0" simplePos="0" relativeHeight="15729152" behindDoc="0" locked="0" layoutInCell="1" allowOverlap="1" wp14:anchorId="53C32EA6" wp14:editId="53C32EA7">
            <wp:simplePos x="0" y="0"/>
            <wp:positionH relativeFrom="page">
              <wp:posOffset>612693</wp:posOffset>
            </wp:positionH>
            <wp:positionV relativeFrom="page">
              <wp:posOffset>250165</wp:posOffset>
            </wp:positionV>
            <wp:extent cx="1087480" cy="200334"/>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087480" cy="200334"/>
                    </a:xfrm>
                    <a:prstGeom prst="rect">
                      <a:avLst/>
                    </a:prstGeom>
                  </pic:spPr>
                </pic:pic>
              </a:graphicData>
            </a:graphic>
          </wp:anchor>
        </w:drawing>
      </w:r>
    </w:p>
    <w:p w14:paraId="53C32E85" w14:textId="77777777" w:rsidR="00133B8E" w:rsidRDefault="0057411B">
      <w:pPr>
        <w:pStyle w:val="Textoindependiente"/>
        <w:ind w:left="263" w:right="251"/>
        <w:jc w:val="both"/>
      </w:pPr>
      <w:r>
        <w:t>En Austral Group S.A.A. (en adelante Austral) nos hemos comprometido a competir de forma leal en todas nuestras operaciones y a no participar directa o indirectamente en prácticas que restrinjan la libre competencia en el mercado.</w:t>
      </w:r>
    </w:p>
    <w:p w14:paraId="53C32E86" w14:textId="77777777" w:rsidR="00133B8E" w:rsidRDefault="00133B8E">
      <w:pPr>
        <w:pStyle w:val="Textoindependiente"/>
        <w:spacing w:before="2"/>
      </w:pPr>
    </w:p>
    <w:p w14:paraId="53C32E87" w14:textId="02E2513C" w:rsidR="00133B8E" w:rsidRDefault="0057411B">
      <w:pPr>
        <w:pStyle w:val="Textoindependiente"/>
        <w:ind w:left="263" w:right="249"/>
        <w:jc w:val="both"/>
      </w:pPr>
      <w:r>
        <w:t>Garantizamos y fomentamos que nuestras actividades económicas se lleven a cabo en forma</w:t>
      </w:r>
      <w:r>
        <w:rPr>
          <w:spacing w:val="-5"/>
        </w:rPr>
        <w:t xml:space="preserve"> </w:t>
      </w:r>
      <w:r>
        <w:t>justa,</w:t>
      </w:r>
      <w:r>
        <w:rPr>
          <w:spacing w:val="-8"/>
        </w:rPr>
        <w:t xml:space="preserve"> </w:t>
      </w:r>
      <w:r>
        <w:t>ética</w:t>
      </w:r>
      <w:r>
        <w:rPr>
          <w:spacing w:val="-4"/>
        </w:rPr>
        <w:t xml:space="preserve"> </w:t>
      </w:r>
      <w:r>
        <w:t>y</w:t>
      </w:r>
      <w:r>
        <w:rPr>
          <w:spacing w:val="-9"/>
        </w:rPr>
        <w:t xml:space="preserve"> </w:t>
      </w:r>
      <w:r>
        <w:t>respetando</w:t>
      </w:r>
      <w:r>
        <w:rPr>
          <w:spacing w:val="-5"/>
        </w:rPr>
        <w:t xml:space="preserve"> </w:t>
      </w:r>
      <w:r>
        <w:t>los</w:t>
      </w:r>
      <w:r>
        <w:rPr>
          <w:spacing w:val="-6"/>
        </w:rPr>
        <w:t xml:space="preserve"> </w:t>
      </w:r>
      <w:r>
        <w:t>más</w:t>
      </w:r>
      <w:r>
        <w:rPr>
          <w:spacing w:val="-6"/>
        </w:rPr>
        <w:t xml:space="preserve"> </w:t>
      </w:r>
      <w:r>
        <w:t>altos</w:t>
      </w:r>
      <w:r>
        <w:rPr>
          <w:spacing w:val="-8"/>
        </w:rPr>
        <w:t xml:space="preserve"> </w:t>
      </w:r>
      <w:r>
        <w:t>estándares</w:t>
      </w:r>
      <w:r>
        <w:rPr>
          <w:spacing w:val="-6"/>
        </w:rPr>
        <w:t xml:space="preserve"> </w:t>
      </w:r>
      <w:r>
        <w:t>de</w:t>
      </w:r>
      <w:r>
        <w:rPr>
          <w:spacing w:val="-5"/>
        </w:rPr>
        <w:t xml:space="preserve"> </w:t>
      </w:r>
      <w:r>
        <w:t>cumplimiento</w:t>
      </w:r>
      <w:r>
        <w:rPr>
          <w:spacing w:val="-7"/>
        </w:rPr>
        <w:t xml:space="preserve"> </w:t>
      </w:r>
      <w:r>
        <w:t>de</w:t>
      </w:r>
      <w:r>
        <w:rPr>
          <w:spacing w:val="-5"/>
        </w:rPr>
        <w:t xml:space="preserve"> </w:t>
      </w:r>
      <w:r>
        <w:t>las</w:t>
      </w:r>
      <w:r>
        <w:rPr>
          <w:spacing w:val="-8"/>
        </w:rPr>
        <w:t xml:space="preserve"> </w:t>
      </w:r>
      <w:r>
        <w:t>normas</w:t>
      </w:r>
      <w:r>
        <w:rPr>
          <w:spacing w:val="-6"/>
        </w:rPr>
        <w:t xml:space="preserve"> </w:t>
      </w:r>
      <w:r>
        <w:t>de Libre Competencia en beneficio de los consumidores. El cumplimiento del Decreto Legislativo</w:t>
      </w:r>
      <w:r>
        <w:rPr>
          <w:spacing w:val="-11"/>
        </w:rPr>
        <w:t xml:space="preserve"> </w:t>
      </w:r>
      <w:proofErr w:type="spellStart"/>
      <w:r>
        <w:t>N°</w:t>
      </w:r>
      <w:proofErr w:type="spellEnd"/>
      <w:r>
        <w:rPr>
          <w:spacing w:val="-9"/>
        </w:rPr>
        <w:t xml:space="preserve"> </w:t>
      </w:r>
      <w:r>
        <w:t>1034</w:t>
      </w:r>
      <w:r>
        <w:rPr>
          <w:spacing w:val="-11"/>
        </w:rPr>
        <w:t xml:space="preserve"> </w:t>
      </w:r>
      <w:r>
        <w:t>que</w:t>
      </w:r>
      <w:r>
        <w:rPr>
          <w:spacing w:val="-11"/>
        </w:rPr>
        <w:t xml:space="preserve"> </w:t>
      </w:r>
      <w:r>
        <w:t>aprueba</w:t>
      </w:r>
      <w:r>
        <w:rPr>
          <w:spacing w:val="-11"/>
        </w:rPr>
        <w:t xml:space="preserve"> </w:t>
      </w:r>
      <w:r>
        <w:t>la</w:t>
      </w:r>
      <w:r>
        <w:rPr>
          <w:spacing w:val="-9"/>
        </w:rPr>
        <w:t xml:space="preserve"> </w:t>
      </w:r>
      <w:r>
        <w:t>Ley</w:t>
      </w:r>
      <w:r>
        <w:rPr>
          <w:spacing w:val="-12"/>
        </w:rPr>
        <w:t xml:space="preserve"> </w:t>
      </w:r>
      <w:r>
        <w:t>de</w:t>
      </w:r>
      <w:r>
        <w:rPr>
          <w:spacing w:val="-8"/>
        </w:rPr>
        <w:t xml:space="preserve"> </w:t>
      </w:r>
      <w:r>
        <w:t>Represión</w:t>
      </w:r>
      <w:r>
        <w:rPr>
          <w:spacing w:val="-8"/>
        </w:rPr>
        <w:t xml:space="preserve"> </w:t>
      </w:r>
      <w:r>
        <w:t>de</w:t>
      </w:r>
      <w:r>
        <w:rPr>
          <w:spacing w:val="-8"/>
        </w:rPr>
        <w:t xml:space="preserve"> </w:t>
      </w:r>
      <w:r>
        <w:t>Conductas</w:t>
      </w:r>
      <w:r>
        <w:rPr>
          <w:spacing w:val="-9"/>
        </w:rPr>
        <w:t xml:space="preserve"> </w:t>
      </w:r>
      <w:r>
        <w:t>Anticompetitivas</w:t>
      </w:r>
      <w:r>
        <w:rPr>
          <w:spacing w:val="-9"/>
        </w:rPr>
        <w:t xml:space="preserve"> </w:t>
      </w:r>
      <w:r>
        <w:t>(Ley</w:t>
      </w:r>
      <w:r>
        <w:rPr>
          <w:spacing w:val="-12"/>
        </w:rPr>
        <w:t xml:space="preserve"> </w:t>
      </w:r>
      <w:r>
        <w:t>de Libre Competencia)</w:t>
      </w:r>
      <w:r w:rsidR="00DF12CE">
        <w:t xml:space="preserve"> y sus</w:t>
      </w:r>
      <w:r w:rsidR="00E611C9">
        <w:t xml:space="preserve"> </w:t>
      </w:r>
      <w:r w:rsidR="00DF12CE">
        <w:t>modificatorias</w:t>
      </w:r>
      <w:r>
        <w:rPr>
          <w:spacing w:val="-2"/>
        </w:rPr>
        <w:t xml:space="preserve"> </w:t>
      </w:r>
      <w:r>
        <w:t>forma parte</w:t>
      </w:r>
      <w:r>
        <w:rPr>
          <w:spacing w:val="-1"/>
        </w:rPr>
        <w:t xml:space="preserve"> </w:t>
      </w:r>
      <w:r>
        <w:t>de</w:t>
      </w:r>
      <w:r>
        <w:rPr>
          <w:spacing w:val="-1"/>
        </w:rPr>
        <w:t xml:space="preserve"> </w:t>
      </w:r>
      <w:r>
        <w:t>nuestros compromisos</w:t>
      </w:r>
      <w:r>
        <w:rPr>
          <w:spacing w:val="-2"/>
        </w:rPr>
        <w:t xml:space="preserve"> </w:t>
      </w:r>
      <w:r>
        <w:t>de Buen Gobierno Corporativo.</w:t>
      </w:r>
    </w:p>
    <w:p w14:paraId="53C32E88" w14:textId="77777777" w:rsidR="00133B8E" w:rsidRDefault="0057411B">
      <w:pPr>
        <w:pStyle w:val="Textoindependiente"/>
        <w:spacing w:before="292"/>
        <w:ind w:left="263" w:right="249"/>
        <w:jc w:val="both"/>
      </w:pPr>
      <w:r>
        <w:t xml:space="preserve">Nuestro proceso de gestión de riesgos nos permite identificar, evaluar, controlar y monitorear los riesgos asociados a la Libre Competencia a fin de evitar actos ilícitos y antiéticos, así como reforzar las buenas prácticas sobre esta materia. Contamos con una matriz de riesgos sobre Libre Competencia, la cual es revisada y actualizada </w:t>
      </w:r>
      <w:r>
        <w:rPr>
          <w:spacing w:val="-2"/>
        </w:rPr>
        <w:t>periódicamente.</w:t>
      </w:r>
    </w:p>
    <w:p w14:paraId="53C32E89" w14:textId="77777777" w:rsidR="00133B8E" w:rsidRDefault="00133B8E">
      <w:pPr>
        <w:pStyle w:val="Textoindependiente"/>
        <w:spacing w:before="1"/>
      </w:pPr>
    </w:p>
    <w:p w14:paraId="53C32E8A" w14:textId="77777777" w:rsidR="00133B8E" w:rsidRDefault="0057411B">
      <w:pPr>
        <w:pStyle w:val="Textoindependiente"/>
        <w:ind w:left="263" w:right="250"/>
        <w:jc w:val="both"/>
      </w:pPr>
      <w:r>
        <w:t>Consideramos conductas que vulneran la Libre Competencia el abuso de la posición de dominio y las prácticas colusorias horizontales y verticales, así como cualquier otra que determine la regulación nacional sobre este tema.</w:t>
      </w:r>
    </w:p>
    <w:p w14:paraId="53C32E8B" w14:textId="77777777" w:rsidR="00133B8E" w:rsidRDefault="0057411B">
      <w:pPr>
        <w:pStyle w:val="Textoindependiente"/>
        <w:spacing w:before="292"/>
        <w:ind w:left="263" w:right="250"/>
        <w:jc w:val="both"/>
      </w:pPr>
      <w:r>
        <w:t>Nuestro</w:t>
      </w:r>
      <w:r>
        <w:rPr>
          <w:spacing w:val="-4"/>
        </w:rPr>
        <w:t xml:space="preserve"> </w:t>
      </w:r>
      <w:r>
        <w:t>compromiso</w:t>
      </w:r>
      <w:r>
        <w:rPr>
          <w:spacing w:val="-6"/>
        </w:rPr>
        <w:t xml:space="preserve"> </w:t>
      </w:r>
      <w:r>
        <w:t>y</w:t>
      </w:r>
      <w:r>
        <w:rPr>
          <w:spacing w:val="-5"/>
        </w:rPr>
        <w:t xml:space="preserve"> </w:t>
      </w:r>
      <w:r>
        <w:t>cumplimiento</w:t>
      </w:r>
      <w:r>
        <w:rPr>
          <w:spacing w:val="-6"/>
        </w:rPr>
        <w:t xml:space="preserve"> </w:t>
      </w:r>
      <w:r>
        <w:t>de</w:t>
      </w:r>
      <w:r>
        <w:rPr>
          <w:spacing w:val="-6"/>
        </w:rPr>
        <w:t xml:space="preserve"> </w:t>
      </w:r>
      <w:r>
        <w:t>la</w:t>
      </w:r>
      <w:r>
        <w:rPr>
          <w:spacing w:val="-6"/>
        </w:rPr>
        <w:t xml:space="preserve"> </w:t>
      </w:r>
      <w:r>
        <w:t>presente</w:t>
      </w:r>
      <w:r>
        <w:rPr>
          <w:spacing w:val="-6"/>
        </w:rPr>
        <w:t xml:space="preserve"> </w:t>
      </w:r>
      <w:r>
        <w:t>política</w:t>
      </w:r>
      <w:r>
        <w:rPr>
          <w:spacing w:val="-6"/>
        </w:rPr>
        <w:t xml:space="preserve"> </w:t>
      </w:r>
      <w:r>
        <w:t>es</w:t>
      </w:r>
      <w:r>
        <w:rPr>
          <w:spacing w:val="-7"/>
        </w:rPr>
        <w:t xml:space="preserve"> </w:t>
      </w:r>
      <w:r>
        <w:t>aplicable</w:t>
      </w:r>
      <w:r>
        <w:rPr>
          <w:spacing w:val="-6"/>
        </w:rPr>
        <w:t xml:space="preserve"> </w:t>
      </w:r>
      <w:r>
        <w:t>a</w:t>
      </w:r>
      <w:r>
        <w:rPr>
          <w:spacing w:val="-6"/>
        </w:rPr>
        <w:t xml:space="preserve"> </w:t>
      </w:r>
      <w:r>
        <w:t>la</w:t>
      </w:r>
      <w:r>
        <w:rPr>
          <w:spacing w:val="-6"/>
        </w:rPr>
        <w:t xml:space="preserve"> </w:t>
      </w:r>
      <w:r>
        <w:t>interacción</w:t>
      </w:r>
      <w:r>
        <w:rPr>
          <w:spacing w:val="-5"/>
        </w:rPr>
        <w:t xml:space="preserve"> </w:t>
      </w:r>
      <w:r>
        <w:t>de Austral con sus competidores, clientes, proveedores, asociaciones gremiales, trabajadores y Estado.</w:t>
      </w:r>
    </w:p>
    <w:p w14:paraId="53C32E8C" w14:textId="77777777" w:rsidR="00133B8E" w:rsidRDefault="0057411B">
      <w:pPr>
        <w:pStyle w:val="Textoindependiente"/>
        <w:spacing w:before="293"/>
        <w:ind w:left="263" w:right="249"/>
        <w:jc w:val="both"/>
      </w:pPr>
      <w:r>
        <w:t>Nuestra alta dirección, directores, ejecutivos y trabajadores en general son plenamente conscientes de las responsabilidades legales que Austral podría asumir en caso de incumplimiento de la presente política, por lo tanto, no deben cometer ningún acto que vulnere las normas de Libre Competencia ni las demás políticas, manuales, códigos y procedimientos corporativos relacionados. En virtud de ello, esta política y demás documentos derivados de ella, son de cumplimiento obligatorio.</w:t>
      </w:r>
    </w:p>
    <w:p w14:paraId="53C32E8D" w14:textId="77777777" w:rsidR="00133B8E" w:rsidRDefault="00133B8E">
      <w:pPr>
        <w:pStyle w:val="Textoindependiente"/>
        <w:spacing w:before="1"/>
      </w:pPr>
    </w:p>
    <w:p w14:paraId="53C32E8E" w14:textId="77777777" w:rsidR="00133B8E" w:rsidRDefault="0057411B">
      <w:pPr>
        <w:pStyle w:val="Textoindependiente"/>
        <w:ind w:left="263" w:right="250"/>
        <w:jc w:val="both"/>
      </w:pPr>
      <w:r>
        <w:t xml:space="preserve">Todos nuestros trabajadores participan de forma obligatoria de las actividades de difusión y de las capacitaciones en materia de Libre Competencia que sean programadas por </w:t>
      </w:r>
      <w:r>
        <w:rPr>
          <w:spacing w:val="-2"/>
        </w:rPr>
        <w:t>Austral.</w:t>
      </w:r>
    </w:p>
    <w:p w14:paraId="53C32E8F" w14:textId="77777777" w:rsidR="00133B8E" w:rsidRDefault="0057411B">
      <w:pPr>
        <w:pStyle w:val="Textoindependiente"/>
        <w:spacing w:before="292"/>
        <w:ind w:left="263" w:right="252"/>
        <w:jc w:val="both"/>
      </w:pPr>
      <w:r>
        <w:t>El</w:t>
      </w:r>
      <w:r>
        <w:rPr>
          <w:spacing w:val="-10"/>
        </w:rPr>
        <w:t xml:space="preserve"> </w:t>
      </w:r>
      <w:r>
        <w:t>Oficial</w:t>
      </w:r>
      <w:r>
        <w:rPr>
          <w:spacing w:val="-10"/>
        </w:rPr>
        <w:t xml:space="preserve"> </w:t>
      </w:r>
      <w:r>
        <w:t>de</w:t>
      </w:r>
      <w:r>
        <w:rPr>
          <w:spacing w:val="-9"/>
        </w:rPr>
        <w:t xml:space="preserve"> </w:t>
      </w:r>
      <w:r>
        <w:t>Cumplimiento</w:t>
      </w:r>
      <w:r>
        <w:rPr>
          <w:spacing w:val="-9"/>
        </w:rPr>
        <w:t xml:space="preserve"> </w:t>
      </w:r>
      <w:r>
        <w:t>designado</w:t>
      </w:r>
      <w:r>
        <w:rPr>
          <w:spacing w:val="-9"/>
        </w:rPr>
        <w:t xml:space="preserve"> </w:t>
      </w:r>
      <w:r>
        <w:t>por</w:t>
      </w:r>
      <w:r>
        <w:rPr>
          <w:spacing w:val="-10"/>
        </w:rPr>
        <w:t xml:space="preserve"> </w:t>
      </w:r>
      <w:r>
        <w:t>el</w:t>
      </w:r>
      <w:r>
        <w:rPr>
          <w:spacing w:val="-10"/>
        </w:rPr>
        <w:t xml:space="preserve"> </w:t>
      </w:r>
      <w:r>
        <w:t>Directorio</w:t>
      </w:r>
      <w:r>
        <w:rPr>
          <w:spacing w:val="-12"/>
        </w:rPr>
        <w:t xml:space="preserve"> </w:t>
      </w:r>
      <w:r>
        <w:t>es</w:t>
      </w:r>
      <w:r>
        <w:rPr>
          <w:spacing w:val="-10"/>
        </w:rPr>
        <w:t xml:space="preserve"> </w:t>
      </w:r>
      <w:r>
        <w:t>la</w:t>
      </w:r>
      <w:r>
        <w:rPr>
          <w:spacing w:val="-10"/>
        </w:rPr>
        <w:t xml:space="preserve"> </w:t>
      </w:r>
      <w:r>
        <w:t>persona</w:t>
      </w:r>
      <w:r>
        <w:rPr>
          <w:spacing w:val="-10"/>
        </w:rPr>
        <w:t xml:space="preserve"> </w:t>
      </w:r>
      <w:r>
        <w:t>encargada</w:t>
      </w:r>
      <w:r>
        <w:rPr>
          <w:spacing w:val="-10"/>
        </w:rPr>
        <w:t xml:space="preserve"> </w:t>
      </w:r>
      <w:r>
        <w:t>de</w:t>
      </w:r>
      <w:r>
        <w:rPr>
          <w:spacing w:val="-9"/>
        </w:rPr>
        <w:t xml:space="preserve"> </w:t>
      </w:r>
      <w:r>
        <w:t>elaborar, monitorear</w:t>
      </w:r>
      <w:r>
        <w:rPr>
          <w:spacing w:val="-6"/>
        </w:rPr>
        <w:t xml:space="preserve"> </w:t>
      </w:r>
      <w:r>
        <w:t>e</w:t>
      </w:r>
      <w:r>
        <w:rPr>
          <w:spacing w:val="-3"/>
        </w:rPr>
        <w:t xml:space="preserve"> </w:t>
      </w:r>
      <w:r>
        <w:t>implementar</w:t>
      </w:r>
      <w:r>
        <w:rPr>
          <w:spacing w:val="-3"/>
        </w:rPr>
        <w:t xml:space="preserve"> </w:t>
      </w:r>
      <w:r>
        <w:t>el</w:t>
      </w:r>
      <w:r>
        <w:rPr>
          <w:spacing w:val="-4"/>
        </w:rPr>
        <w:t xml:space="preserve"> </w:t>
      </w:r>
      <w:r>
        <w:t>programa</w:t>
      </w:r>
      <w:r>
        <w:rPr>
          <w:spacing w:val="-6"/>
        </w:rPr>
        <w:t xml:space="preserve"> </w:t>
      </w:r>
      <w:r>
        <w:t>de</w:t>
      </w:r>
      <w:r>
        <w:rPr>
          <w:spacing w:val="-3"/>
        </w:rPr>
        <w:t xml:space="preserve"> </w:t>
      </w:r>
      <w:r>
        <w:t>cumplimiento</w:t>
      </w:r>
      <w:r>
        <w:rPr>
          <w:spacing w:val="-3"/>
        </w:rPr>
        <w:t xml:space="preserve"> </w:t>
      </w:r>
      <w:r>
        <w:t>en</w:t>
      </w:r>
      <w:r>
        <w:rPr>
          <w:spacing w:val="-5"/>
        </w:rPr>
        <w:t xml:space="preserve"> </w:t>
      </w:r>
      <w:r>
        <w:t>materia</w:t>
      </w:r>
      <w:r>
        <w:rPr>
          <w:spacing w:val="-6"/>
        </w:rPr>
        <w:t xml:space="preserve"> </w:t>
      </w:r>
      <w:r>
        <w:t>de</w:t>
      </w:r>
      <w:r>
        <w:rPr>
          <w:spacing w:val="-3"/>
        </w:rPr>
        <w:t xml:space="preserve"> </w:t>
      </w:r>
      <w:r>
        <w:t>Libre</w:t>
      </w:r>
      <w:r>
        <w:rPr>
          <w:spacing w:val="-3"/>
        </w:rPr>
        <w:t xml:space="preserve"> </w:t>
      </w:r>
      <w:r>
        <w:t>Competencia de conformidad con las normas correspondientes.</w:t>
      </w:r>
    </w:p>
    <w:p w14:paraId="53C32E90" w14:textId="77777777" w:rsidR="00133B8E" w:rsidRDefault="00133B8E">
      <w:pPr>
        <w:pStyle w:val="Textoindependiente"/>
        <w:jc w:val="both"/>
        <w:sectPr w:rsidR="00133B8E">
          <w:headerReference w:type="default" r:id="rId9"/>
          <w:footerReference w:type="default" r:id="rId10"/>
          <w:type w:val="continuous"/>
          <w:pgSz w:w="12240" w:h="15840"/>
          <w:pgMar w:top="1640" w:right="1440" w:bottom="1180" w:left="1440" w:header="1250" w:footer="988" w:gutter="0"/>
          <w:pgNumType w:start="1"/>
          <w:cols w:space="720"/>
        </w:sectPr>
      </w:pPr>
    </w:p>
    <w:p w14:paraId="53C32E91" w14:textId="77777777" w:rsidR="00133B8E" w:rsidRDefault="0057411B">
      <w:pPr>
        <w:pStyle w:val="Textoindependiente"/>
        <w:spacing w:before="261"/>
      </w:pPr>
      <w:r>
        <w:rPr>
          <w:noProof/>
        </w:rPr>
        <w:lastRenderedPageBreak/>
        <w:drawing>
          <wp:anchor distT="0" distB="0" distL="0" distR="0" simplePos="0" relativeHeight="15729664" behindDoc="0" locked="0" layoutInCell="1" allowOverlap="1" wp14:anchorId="53C32EA8" wp14:editId="53C32EA9">
            <wp:simplePos x="0" y="0"/>
            <wp:positionH relativeFrom="page">
              <wp:posOffset>615638</wp:posOffset>
            </wp:positionH>
            <wp:positionV relativeFrom="page">
              <wp:posOffset>253947</wp:posOffset>
            </wp:positionV>
            <wp:extent cx="1087481" cy="200333"/>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1087481" cy="200333"/>
                    </a:xfrm>
                    <a:prstGeom prst="rect">
                      <a:avLst/>
                    </a:prstGeom>
                  </pic:spPr>
                </pic:pic>
              </a:graphicData>
            </a:graphic>
          </wp:anchor>
        </w:drawing>
      </w:r>
    </w:p>
    <w:p w14:paraId="53C32E92" w14:textId="7619ABA4" w:rsidR="00133B8E" w:rsidRDefault="0057411B" w:rsidP="00257E94">
      <w:pPr>
        <w:pStyle w:val="Textoindependiente"/>
        <w:ind w:left="263" w:right="250"/>
        <w:jc w:val="both"/>
      </w:pPr>
      <w:r>
        <w:t>Cualquier violación o posible violación a la Política de Libre Competencia o en general a cualquier política interna de Austral, deberá ser reportada al Oficial de Cumplimiento de forma</w:t>
      </w:r>
      <w:r w:rsidR="00257E94">
        <w:t xml:space="preserve"> </w:t>
      </w:r>
      <w:r>
        <w:t xml:space="preserve">inmediata vía el </w:t>
      </w:r>
      <w:r w:rsidR="00575B3F">
        <w:t>C</w:t>
      </w:r>
      <w:r>
        <w:t xml:space="preserve">anal de </w:t>
      </w:r>
      <w:r w:rsidR="00575B3F">
        <w:t>Integridad</w:t>
      </w:r>
      <w:r w:rsidR="00257E94">
        <w:t xml:space="preserve">: </w:t>
      </w:r>
      <w:hyperlink r:id="rId12" w:history="1">
        <w:r w:rsidR="00257E94" w:rsidRPr="005E052C">
          <w:rPr>
            <w:rStyle w:val="Hipervnculo"/>
          </w:rPr>
          <w:t>https://www.australcanaldeintegridad.com/</w:t>
        </w:r>
      </w:hyperlink>
      <w:r w:rsidR="00257E94">
        <w:t xml:space="preserve">. </w:t>
      </w:r>
      <w:r>
        <w:t>Asimismo, el Oficial de Cumplimiento actuará también como ventana de consultas ante cualquier duda.</w:t>
      </w:r>
    </w:p>
    <w:p w14:paraId="53C32E93" w14:textId="77777777" w:rsidR="00133B8E" w:rsidRDefault="00133B8E">
      <w:pPr>
        <w:pStyle w:val="Textoindependiente"/>
        <w:spacing w:before="1"/>
      </w:pPr>
    </w:p>
    <w:p w14:paraId="53C32E94" w14:textId="77777777" w:rsidR="00133B8E" w:rsidRDefault="0057411B">
      <w:pPr>
        <w:pStyle w:val="Textoindependiente"/>
        <w:spacing w:before="1"/>
        <w:ind w:left="264" w:right="249"/>
        <w:jc w:val="both"/>
      </w:pPr>
      <w:r>
        <w:t>En caso algún trabajador haya violado la Ley de Libre Competencia, la presente política y demás normas internas relacionadas; Austral impondrá las sanciones correspondientes después de haber considerado los distintos aspectos de los actos violatorios, el grado de participación</w:t>
      </w:r>
      <w:r>
        <w:rPr>
          <w:spacing w:val="-10"/>
        </w:rPr>
        <w:t xml:space="preserve"> </w:t>
      </w:r>
      <w:r>
        <w:t>y</w:t>
      </w:r>
      <w:r>
        <w:rPr>
          <w:spacing w:val="-10"/>
        </w:rPr>
        <w:t xml:space="preserve"> </w:t>
      </w:r>
      <w:r>
        <w:t>todas</w:t>
      </w:r>
      <w:r>
        <w:rPr>
          <w:spacing w:val="-10"/>
        </w:rPr>
        <w:t xml:space="preserve"> </w:t>
      </w:r>
      <w:r>
        <w:t>las</w:t>
      </w:r>
      <w:r>
        <w:rPr>
          <w:spacing w:val="-11"/>
        </w:rPr>
        <w:t xml:space="preserve"> </w:t>
      </w:r>
      <w:r>
        <w:t>demás</w:t>
      </w:r>
      <w:r>
        <w:rPr>
          <w:spacing w:val="-10"/>
        </w:rPr>
        <w:t xml:space="preserve"> </w:t>
      </w:r>
      <w:r>
        <w:t>circunstancias</w:t>
      </w:r>
      <w:r>
        <w:rPr>
          <w:spacing w:val="-11"/>
        </w:rPr>
        <w:t xml:space="preserve"> </w:t>
      </w:r>
      <w:r>
        <w:t>del</w:t>
      </w:r>
      <w:r>
        <w:rPr>
          <w:spacing w:val="-9"/>
        </w:rPr>
        <w:t xml:space="preserve"> </w:t>
      </w:r>
      <w:r>
        <w:t>caso</w:t>
      </w:r>
      <w:r>
        <w:rPr>
          <w:spacing w:val="-9"/>
        </w:rPr>
        <w:t xml:space="preserve"> </w:t>
      </w:r>
      <w:r>
        <w:t>en</w:t>
      </w:r>
      <w:r>
        <w:rPr>
          <w:spacing w:val="-8"/>
        </w:rPr>
        <w:t xml:space="preserve"> </w:t>
      </w:r>
      <w:r>
        <w:t>cuestión.</w:t>
      </w:r>
      <w:r>
        <w:rPr>
          <w:spacing w:val="-12"/>
        </w:rPr>
        <w:t xml:space="preserve"> </w:t>
      </w:r>
      <w:r>
        <w:t>Ningún</w:t>
      </w:r>
      <w:r>
        <w:rPr>
          <w:spacing w:val="-8"/>
        </w:rPr>
        <w:t xml:space="preserve"> </w:t>
      </w:r>
      <w:r>
        <w:t>incumplimiento será tolerado.</w:t>
      </w:r>
    </w:p>
    <w:p w14:paraId="53C32E95" w14:textId="77777777" w:rsidR="00133B8E" w:rsidRDefault="00133B8E">
      <w:pPr>
        <w:pStyle w:val="Textoindependiente"/>
        <w:jc w:val="both"/>
        <w:sectPr w:rsidR="00133B8E">
          <w:headerReference w:type="default" r:id="rId13"/>
          <w:footerReference w:type="default" r:id="rId14"/>
          <w:pgSz w:w="12240" w:h="15840"/>
          <w:pgMar w:top="1640" w:right="1440" w:bottom="1180" w:left="1440" w:header="295" w:footer="988" w:gutter="0"/>
          <w:cols w:space="720"/>
        </w:sectPr>
      </w:pPr>
    </w:p>
    <w:p w14:paraId="53C32E96" w14:textId="77777777" w:rsidR="00133B8E" w:rsidRDefault="0057411B">
      <w:pPr>
        <w:pStyle w:val="Textoindependiente"/>
        <w:spacing w:before="261"/>
      </w:pPr>
      <w:r>
        <w:rPr>
          <w:noProof/>
        </w:rPr>
        <w:lastRenderedPageBreak/>
        <w:drawing>
          <wp:anchor distT="0" distB="0" distL="0" distR="0" simplePos="0" relativeHeight="15730176" behindDoc="0" locked="0" layoutInCell="1" allowOverlap="1" wp14:anchorId="53C32EAA" wp14:editId="53C32EAB">
            <wp:simplePos x="0" y="0"/>
            <wp:positionH relativeFrom="page">
              <wp:posOffset>617973</wp:posOffset>
            </wp:positionH>
            <wp:positionV relativeFrom="page">
              <wp:posOffset>267881</wp:posOffset>
            </wp:positionV>
            <wp:extent cx="1087484" cy="200334"/>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1087484" cy="200334"/>
                    </a:xfrm>
                    <a:prstGeom prst="rect">
                      <a:avLst/>
                    </a:prstGeom>
                  </pic:spPr>
                </pic:pic>
              </a:graphicData>
            </a:graphic>
          </wp:anchor>
        </w:drawing>
      </w:r>
    </w:p>
    <w:p w14:paraId="53C32E97" w14:textId="77777777" w:rsidR="00133B8E" w:rsidRDefault="0057411B">
      <w:pPr>
        <w:pStyle w:val="Ttulo1"/>
        <w:ind w:left="160"/>
      </w:pPr>
      <w:r>
        <w:rPr>
          <w:spacing w:val="-2"/>
        </w:rPr>
        <w:t>Definiciones</w:t>
      </w:r>
    </w:p>
    <w:p w14:paraId="53C32E98" w14:textId="77777777" w:rsidR="00133B8E" w:rsidRDefault="00133B8E">
      <w:pPr>
        <w:pStyle w:val="Textoindependiente"/>
        <w:rPr>
          <w:b/>
        </w:rPr>
      </w:pPr>
    </w:p>
    <w:p w14:paraId="53C32E99" w14:textId="77777777" w:rsidR="00133B8E" w:rsidRDefault="0057411B">
      <w:pPr>
        <w:pStyle w:val="Prrafodelista"/>
        <w:numPr>
          <w:ilvl w:val="0"/>
          <w:numId w:val="1"/>
        </w:numPr>
        <w:tabs>
          <w:tab w:val="left" w:pos="880"/>
        </w:tabs>
        <w:spacing w:line="256" w:lineRule="auto"/>
        <w:ind w:right="132"/>
        <w:rPr>
          <w:sz w:val="24"/>
        </w:rPr>
      </w:pPr>
      <w:r>
        <w:rPr>
          <w:b/>
          <w:sz w:val="24"/>
        </w:rPr>
        <w:t xml:space="preserve">Libre Competencia: </w:t>
      </w:r>
      <w:r>
        <w:rPr>
          <w:sz w:val="24"/>
        </w:rPr>
        <w:t>Situación de mercado en la que cualquier persona o empresa es libre de participar en una determinada actividad económica, en la cual los consumidores tengan la libertad de elegir qué productos o servicios adquirir y mediante quién obtenerlos sin restricciones.</w:t>
      </w:r>
    </w:p>
    <w:p w14:paraId="53C32E9A" w14:textId="77777777" w:rsidR="00133B8E" w:rsidRDefault="00133B8E">
      <w:pPr>
        <w:pStyle w:val="Textoindependiente"/>
        <w:spacing w:before="3"/>
      </w:pPr>
    </w:p>
    <w:p w14:paraId="53C32E9B" w14:textId="77777777" w:rsidR="00133B8E" w:rsidRDefault="0057411B">
      <w:pPr>
        <w:pStyle w:val="Prrafodelista"/>
        <w:numPr>
          <w:ilvl w:val="0"/>
          <w:numId w:val="1"/>
        </w:numPr>
        <w:tabs>
          <w:tab w:val="left" w:pos="880"/>
        </w:tabs>
        <w:spacing w:line="256" w:lineRule="auto"/>
        <w:ind w:right="132"/>
        <w:rPr>
          <w:sz w:val="24"/>
        </w:rPr>
      </w:pPr>
      <w:r>
        <w:rPr>
          <w:b/>
          <w:sz w:val="24"/>
        </w:rPr>
        <w:t xml:space="preserve">Abuso de la posición de dominio: </w:t>
      </w:r>
      <w:r>
        <w:rPr>
          <w:sz w:val="24"/>
        </w:rPr>
        <w:t>Conducta mediante la cual una empresa que ostenta posición dominante en el mercado relevante utiliza esta posición para restringir de manera indebida la competencia, obteniendo beneficios y perjudicando a competidores reales o potenciales, directos o indirectos, en una manera que no hubiera sido posible de no ostentar dicha posición.</w:t>
      </w:r>
    </w:p>
    <w:p w14:paraId="53C32E9C" w14:textId="77777777" w:rsidR="00133B8E" w:rsidRDefault="00133B8E">
      <w:pPr>
        <w:pStyle w:val="Textoindependiente"/>
        <w:spacing w:before="6"/>
      </w:pPr>
    </w:p>
    <w:p w14:paraId="53C32E9D" w14:textId="77777777" w:rsidR="00133B8E" w:rsidRDefault="0057411B">
      <w:pPr>
        <w:pStyle w:val="Prrafodelista"/>
        <w:numPr>
          <w:ilvl w:val="0"/>
          <w:numId w:val="1"/>
        </w:numPr>
        <w:tabs>
          <w:tab w:val="left" w:pos="880"/>
        </w:tabs>
        <w:spacing w:line="259" w:lineRule="auto"/>
        <w:rPr>
          <w:sz w:val="24"/>
        </w:rPr>
      </w:pPr>
      <w:r>
        <w:rPr>
          <w:b/>
          <w:sz w:val="24"/>
        </w:rPr>
        <w:t xml:space="preserve">Prácticas colusorias horizontales: </w:t>
      </w:r>
      <w:r>
        <w:rPr>
          <w:sz w:val="24"/>
        </w:rPr>
        <w:t>Los acuerdos, decisiones, recomendaciones o prácticas concertadas realizadas por empresas competidoras entre sí que tengan por objeto o efecto restringir, impedir o falsear la libre competencia, tales como: la fijación concertada, de forma directa o indirecta, de precios o de otras condiciones comerciales o de servicio; el reparto concertado de clientes, proveedores o zonas geográficas; la concertación o coordinación de ofertas, posturas o abstenciones en</w:t>
      </w:r>
      <w:r>
        <w:rPr>
          <w:spacing w:val="40"/>
          <w:sz w:val="24"/>
        </w:rPr>
        <w:t xml:space="preserve"> </w:t>
      </w:r>
      <w:r>
        <w:rPr>
          <w:sz w:val="24"/>
        </w:rPr>
        <w:t>los procedimientos de selección del Estado, concursos públicos o privados u otras formas de contratación o adquisición pública previstas en la legislación pertinente,</w:t>
      </w:r>
      <w:r>
        <w:rPr>
          <w:spacing w:val="40"/>
          <w:sz w:val="24"/>
        </w:rPr>
        <w:t xml:space="preserve"> </w:t>
      </w:r>
      <w:r>
        <w:rPr>
          <w:sz w:val="24"/>
        </w:rPr>
        <w:t>así como en subastas públicas y remates; entre otros.</w:t>
      </w:r>
    </w:p>
    <w:p w14:paraId="53C32E9E" w14:textId="77777777" w:rsidR="00133B8E" w:rsidRDefault="0057411B">
      <w:pPr>
        <w:pStyle w:val="Prrafodelista"/>
        <w:numPr>
          <w:ilvl w:val="0"/>
          <w:numId w:val="1"/>
        </w:numPr>
        <w:tabs>
          <w:tab w:val="left" w:pos="880"/>
        </w:tabs>
        <w:spacing w:before="284" w:line="256" w:lineRule="auto"/>
        <w:rPr>
          <w:sz w:val="24"/>
        </w:rPr>
      </w:pPr>
      <w:r>
        <w:rPr>
          <w:b/>
          <w:sz w:val="24"/>
        </w:rPr>
        <w:t xml:space="preserve">Prácticas colusorias verticales: </w:t>
      </w:r>
      <w:r>
        <w:rPr>
          <w:sz w:val="24"/>
        </w:rPr>
        <w:t>Los acuerdos, decisiones, recomendaciones o prácticas concertadas realizadas por empresas que operan en planos distintos de la cadena de producción, distribución o comercialización, que tengan por objeto o efecto restringir, impedir o falsear la libre competencia.</w:t>
      </w:r>
    </w:p>
    <w:p w14:paraId="53C32E9F" w14:textId="77777777" w:rsidR="00133B8E" w:rsidRDefault="0057411B">
      <w:pPr>
        <w:pStyle w:val="Prrafodelista"/>
        <w:numPr>
          <w:ilvl w:val="0"/>
          <w:numId w:val="1"/>
        </w:numPr>
        <w:tabs>
          <w:tab w:val="left" w:pos="880"/>
        </w:tabs>
        <w:spacing w:before="280" w:line="252" w:lineRule="auto"/>
        <w:ind w:right="135"/>
        <w:rPr>
          <w:sz w:val="24"/>
        </w:rPr>
      </w:pPr>
      <w:r>
        <w:rPr>
          <w:b/>
          <w:sz w:val="24"/>
        </w:rPr>
        <w:t xml:space="preserve">Oficial de Cumplimiento: </w:t>
      </w:r>
      <w:r>
        <w:rPr>
          <w:sz w:val="24"/>
        </w:rPr>
        <w:t>Es el funcionario encargado de elaborar, monitorear e implementar el programa de cumplimiento en materia de libre competencia.</w:t>
      </w:r>
    </w:p>
    <w:p w14:paraId="53C32EA0" w14:textId="77777777" w:rsidR="00133B8E" w:rsidRDefault="00133B8E">
      <w:pPr>
        <w:pStyle w:val="Textoindependiente"/>
      </w:pPr>
    </w:p>
    <w:p w14:paraId="53C32EA1" w14:textId="77777777" w:rsidR="00133B8E" w:rsidRDefault="00133B8E">
      <w:pPr>
        <w:pStyle w:val="Textoindependiente"/>
        <w:spacing w:before="31"/>
      </w:pPr>
    </w:p>
    <w:p w14:paraId="53C32EA2" w14:textId="77777777" w:rsidR="00133B8E" w:rsidRDefault="0057411B" w:rsidP="00E763FA">
      <w:pPr>
        <w:pStyle w:val="Ttulo1"/>
        <w:spacing w:before="1"/>
        <w:ind w:right="146"/>
        <w:jc w:val="right"/>
      </w:pPr>
      <w:r>
        <w:t>Aprobado</w:t>
      </w:r>
      <w:r>
        <w:rPr>
          <w:spacing w:val="-3"/>
        </w:rPr>
        <w:t xml:space="preserve"> </w:t>
      </w:r>
      <w:r>
        <w:t>por</w:t>
      </w:r>
      <w:r>
        <w:rPr>
          <w:spacing w:val="-3"/>
        </w:rPr>
        <w:t xml:space="preserve"> </w:t>
      </w:r>
      <w:r>
        <w:t>el Directorio</w:t>
      </w:r>
      <w:r>
        <w:rPr>
          <w:spacing w:val="-2"/>
        </w:rPr>
        <w:t xml:space="preserve"> </w:t>
      </w:r>
      <w:r>
        <w:t>de</w:t>
      </w:r>
      <w:r>
        <w:rPr>
          <w:spacing w:val="-2"/>
        </w:rPr>
        <w:t xml:space="preserve"> </w:t>
      </w:r>
      <w:r>
        <w:t>Austral</w:t>
      </w:r>
      <w:r>
        <w:rPr>
          <w:spacing w:val="-1"/>
        </w:rPr>
        <w:t xml:space="preserve"> </w:t>
      </w:r>
      <w:r>
        <w:t xml:space="preserve">Group </w:t>
      </w:r>
      <w:r>
        <w:rPr>
          <w:spacing w:val="-2"/>
        </w:rPr>
        <w:t>S.A.A.</w:t>
      </w:r>
    </w:p>
    <w:p w14:paraId="53C32EA3" w14:textId="1756F2E5" w:rsidR="00133B8E" w:rsidRDefault="0057411B" w:rsidP="00E763FA">
      <w:pPr>
        <w:spacing w:before="43"/>
        <w:ind w:right="146"/>
        <w:jc w:val="right"/>
      </w:pPr>
      <w:r>
        <w:t>VERSION:</w:t>
      </w:r>
      <w:r>
        <w:rPr>
          <w:spacing w:val="-4"/>
        </w:rPr>
        <w:t xml:space="preserve"> </w:t>
      </w:r>
      <w:r>
        <w:t>0</w:t>
      </w:r>
      <w:r w:rsidR="00561C3B">
        <w:t>2</w:t>
      </w:r>
      <w:r>
        <w:t>,</w:t>
      </w:r>
      <w:r>
        <w:rPr>
          <w:spacing w:val="-4"/>
        </w:rPr>
        <w:t xml:space="preserve"> </w:t>
      </w:r>
      <w:r>
        <w:t>vigencia</w:t>
      </w:r>
      <w:r>
        <w:rPr>
          <w:spacing w:val="-4"/>
        </w:rPr>
        <w:t xml:space="preserve"> </w:t>
      </w:r>
      <w:r w:rsidR="00561C3B">
        <w:rPr>
          <w:spacing w:val="-2"/>
        </w:rPr>
        <w:t>3</w:t>
      </w:r>
      <w:r>
        <w:rPr>
          <w:spacing w:val="-2"/>
        </w:rPr>
        <w:t>1/</w:t>
      </w:r>
      <w:r w:rsidR="00561C3B">
        <w:rPr>
          <w:spacing w:val="-2"/>
        </w:rPr>
        <w:t>07</w:t>
      </w:r>
      <w:r>
        <w:rPr>
          <w:spacing w:val="-2"/>
        </w:rPr>
        <w:t>/202</w:t>
      </w:r>
      <w:r w:rsidR="00561C3B">
        <w:rPr>
          <w:spacing w:val="-2"/>
        </w:rPr>
        <w:t>5</w:t>
      </w:r>
    </w:p>
    <w:sectPr w:rsidR="00133B8E">
      <w:pgSz w:w="12240" w:h="15840"/>
      <w:pgMar w:top="1640" w:right="1440" w:bottom="1180" w:left="1440" w:header="295" w:footer="9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1BEDD" w14:textId="77777777" w:rsidR="00970133" w:rsidRDefault="00970133">
      <w:r>
        <w:separator/>
      </w:r>
    </w:p>
  </w:endnote>
  <w:endnote w:type="continuationSeparator" w:id="0">
    <w:p w14:paraId="7C635537" w14:textId="77777777" w:rsidR="00970133" w:rsidRDefault="00970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2EAD" w14:textId="77777777" w:rsidR="00133B8E" w:rsidRDefault="0057411B">
    <w:pPr>
      <w:pStyle w:val="Textoindependiente"/>
      <w:spacing w:line="14" w:lineRule="auto"/>
      <w:rPr>
        <w:sz w:val="20"/>
      </w:rPr>
    </w:pPr>
    <w:r>
      <w:rPr>
        <w:noProof/>
        <w:sz w:val="20"/>
      </w:rPr>
      <mc:AlternateContent>
        <mc:Choice Requires="wps">
          <w:drawing>
            <wp:anchor distT="0" distB="0" distL="0" distR="0" simplePos="0" relativeHeight="487537152" behindDoc="1" locked="0" layoutInCell="1" allowOverlap="1" wp14:anchorId="53C32EB2" wp14:editId="53C32EB3">
              <wp:simplePos x="0" y="0"/>
              <wp:positionH relativeFrom="page">
                <wp:posOffset>3814571</wp:posOffset>
              </wp:positionH>
              <wp:positionV relativeFrom="page">
                <wp:posOffset>9291319</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53C32EBB" w14:textId="77777777" w:rsidR="00133B8E" w:rsidRDefault="0057411B">
                          <w:pPr>
                            <w:spacing w:line="245" w:lineRule="exact"/>
                            <w:ind w:left="60"/>
                          </w:pPr>
                          <w:r>
                            <w:rPr>
                              <w:color w:val="5B9BD3"/>
                              <w:spacing w:val="-10"/>
                            </w:rPr>
                            <w:fldChar w:fldCharType="begin"/>
                          </w:r>
                          <w:r>
                            <w:rPr>
                              <w:color w:val="5B9BD3"/>
                              <w:spacing w:val="-10"/>
                            </w:rPr>
                            <w:instrText xml:space="preserve"> PAGE </w:instrText>
                          </w:r>
                          <w:r>
                            <w:rPr>
                              <w:color w:val="5B9BD3"/>
                              <w:spacing w:val="-10"/>
                            </w:rPr>
                            <w:fldChar w:fldCharType="separate"/>
                          </w:r>
                          <w:r>
                            <w:rPr>
                              <w:color w:val="5B9BD3"/>
                              <w:spacing w:val="-10"/>
                            </w:rPr>
                            <w:t>1</w:t>
                          </w:r>
                          <w:r>
                            <w:rPr>
                              <w:color w:val="5B9BD3"/>
                              <w:spacing w:val="-10"/>
                            </w:rPr>
                            <w:fldChar w:fldCharType="end"/>
                          </w:r>
                        </w:p>
                      </w:txbxContent>
                    </wps:txbx>
                    <wps:bodyPr wrap="square" lIns="0" tIns="0" rIns="0" bIns="0" rtlCol="0">
                      <a:noAutofit/>
                    </wps:bodyPr>
                  </wps:wsp>
                </a:graphicData>
              </a:graphic>
            </wp:anchor>
          </w:drawing>
        </mc:Choice>
        <mc:Fallback>
          <w:pict>
            <v:shapetype w14:anchorId="53C32EB2" id="_x0000_t202" coordsize="21600,21600" o:spt="202" path="m,l,21600r21600,l21600,xe">
              <v:stroke joinstyle="miter"/>
              <v:path gradientshapeok="t" o:connecttype="rect"/>
            </v:shapetype>
            <v:shape id="Textbox 2" o:spid="_x0000_s1027" type="#_x0000_t202" style="position:absolute;margin-left:300.35pt;margin-top:731.6pt;width:12.6pt;height:13.05pt;z-index:-1577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" filled="f" stroked="f">
              <v:textbox inset="0,0,0,0">
                <w:txbxContent>
                  <w:p w14:paraId="53C32EBB" w14:textId="77777777" w:rsidR="00133B8E" w:rsidRDefault="0057411B">
                    <w:pPr>
                      <w:spacing w:line="245" w:lineRule="exact"/>
                      <w:ind w:left="60"/>
                    </w:pPr>
                    <w:r>
                      <w:rPr>
                        <w:color w:val="5B9BD3"/>
                        <w:spacing w:val="-10"/>
                      </w:rPr>
                      <w:fldChar w:fldCharType="begin"/>
                    </w:r>
                    <w:r>
                      <w:rPr>
                        <w:color w:val="5B9BD3"/>
                        <w:spacing w:val="-10"/>
                      </w:rPr>
                      <w:instrText xml:space="preserve"> PAGE </w:instrText>
                    </w:r>
                    <w:r>
                      <w:rPr>
                        <w:color w:val="5B9BD3"/>
                        <w:spacing w:val="-10"/>
                      </w:rPr>
                      <w:fldChar w:fldCharType="separate"/>
                    </w:r>
                    <w:r>
                      <w:rPr>
                        <w:color w:val="5B9BD3"/>
                        <w:spacing w:val="-10"/>
                      </w:rPr>
                      <w:t>1</w:t>
                    </w:r>
                    <w:r>
                      <w:rPr>
                        <w:color w:val="5B9BD3"/>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2EAF" w14:textId="77777777" w:rsidR="00133B8E" w:rsidRDefault="0057411B">
    <w:pPr>
      <w:pStyle w:val="Textoindependiente"/>
      <w:spacing w:line="14" w:lineRule="auto"/>
      <w:rPr>
        <w:sz w:val="20"/>
      </w:rPr>
    </w:pPr>
    <w:r>
      <w:rPr>
        <w:noProof/>
        <w:sz w:val="20"/>
      </w:rPr>
      <mc:AlternateContent>
        <mc:Choice Requires="wps">
          <w:drawing>
            <wp:anchor distT="0" distB="0" distL="0" distR="0" simplePos="0" relativeHeight="487538688" behindDoc="1" locked="0" layoutInCell="1" allowOverlap="1" wp14:anchorId="53C32EB8" wp14:editId="53C32EB9">
              <wp:simplePos x="0" y="0"/>
              <wp:positionH relativeFrom="page">
                <wp:posOffset>3814571</wp:posOffset>
              </wp:positionH>
              <wp:positionV relativeFrom="page">
                <wp:posOffset>9291319</wp:posOffset>
              </wp:positionV>
              <wp:extent cx="16002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53C32EBD" w14:textId="77777777" w:rsidR="00133B8E" w:rsidRDefault="0057411B">
                          <w:pPr>
                            <w:spacing w:line="245" w:lineRule="exact"/>
                            <w:ind w:left="60"/>
                          </w:pPr>
                          <w:r>
                            <w:rPr>
                              <w:color w:val="5B9BD3"/>
                              <w:spacing w:val="-10"/>
                            </w:rPr>
                            <w:fldChar w:fldCharType="begin"/>
                          </w:r>
                          <w:r>
                            <w:rPr>
                              <w:color w:val="5B9BD3"/>
                              <w:spacing w:val="-10"/>
                            </w:rPr>
                            <w:instrText xml:space="preserve"> PAGE </w:instrText>
                          </w:r>
                          <w:r>
                            <w:rPr>
                              <w:color w:val="5B9BD3"/>
                              <w:spacing w:val="-10"/>
                            </w:rPr>
                            <w:fldChar w:fldCharType="separate"/>
                          </w:r>
                          <w:r>
                            <w:rPr>
                              <w:color w:val="5B9BD3"/>
                              <w:spacing w:val="-10"/>
                            </w:rPr>
                            <w:t>2</w:t>
                          </w:r>
                          <w:r>
                            <w:rPr>
                              <w:color w:val="5B9BD3"/>
                              <w:spacing w:val="-10"/>
                            </w:rPr>
                            <w:fldChar w:fldCharType="end"/>
                          </w:r>
                        </w:p>
                      </w:txbxContent>
                    </wps:txbx>
                    <wps:bodyPr wrap="square" lIns="0" tIns="0" rIns="0" bIns="0" rtlCol="0">
                      <a:noAutofit/>
                    </wps:bodyPr>
                  </wps:wsp>
                </a:graphicData>
              </a:graphic>
            </wp:anchor>
          </w:drawing>
        </mc:Choice>
        <mc:Fallback>
          <w:pict>
            <v:shapetype w14:anchorId="53C32EB8" id="_x0000_t202" coordsize="21600,21600" o:spt="202" path="m,l,21600r21600,l21600,xe">
              <v:stroke joinstyle="miter"/>
              <v:path gradientshapeok="t" o:connecttype="rect"/>
            </v:shapetype>
            <v:shape id="Textbox 7" o:spid="_x0000_s1029" type="#_x0000_t202" style="position:absolute;margin-left:300.35pt;margin-top:731.6pt;width:12.6pt;height:13.05pt;z-index:-1577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" filled="f" stroked="f">
              <v:textbox inset="0,0,0,0">
                <w:txbxContent>
                  <w:p w14:paraId="53C32EBD" w14:textId="77777777" w:rsidR="00133B8E" w:rsidRDefault="0057411B">
                    <w:pPr>
                      <w:spacing w:line="245" w:lineRule="exact"/>
                      <w:ind w:left="60"/>
                    </w:pPr>
                    <w:r>
                      <w:rPr>
                        <w:color w:val="5B9BD3"/>
                        <w:spacing w:val="-10"/>
                      </w:rPr>
                      <w:fldChar w:fldCharType="begin"/>
                    </w:r>
                    <w:r>
                      <w:rPr>
                        <w:color w:val="5B9BD3"/>
                        <w:spacing w:val="-10"/>
                      </w:rPr>
                      <w:instrText xml:space="preserve"> PAGE </w:instrText>
                    </w:r>
                    <w:r>
                      <w:rPr>
                        <w:color w:val="5B9BD3"/>
                        <w:spacing w:val="-10"/>
                      </w:rPr>
                      <w:fldChar w:fldCharType="separate"/>
                    </w:r>
                    <w:r>
                      <w:rPr>
                        <w:color w:val="5B9BD3"/>
                        <w:spacing w:val="-10"/>
                      </w:rPr>
                      <w:t>2</w:t>
                    </w:r>
                    <w:r>
                      <w:rPr>
                        <w:color w:val="5B9BD3"/>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CA92E" w14:textId="77777777" w:rsidR="00970133" w:rsidRDefault="00970133">
      <w:r>
        <w:separator/>
      </w:r>
    </w:p>
  </w:footnote>
  <w:footnote w:type="continuationSeparator" w:id="0">
    <w:p w14:paraId="34CF36E4" w14:textId="77777777" w:rsidR="00970133" w:rsidRDefault="00970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2EAC" w14:textId="77777777" w:rsidR="00133B8E" w:rsidRDefault="0057411B">
    <w:pPr>
      <w:pStyle w:val="Textoindependiente"/>
      <w:spacing w:line="14" w:lineRule="auto"/>
      <w:rPr>
        <w:sz w:val="20"/>
      </w:rPr>
    </w:pPr>
    <w:r>
      <w:rPr>
        <w:noProof/>
        <w:sz w:val="20"/>
      </w:rPr>
      <mc:AlternateContent>
        <mc:Choice Requires="wps">
          <w:drawing>
            <wp:anchor distT="0" distB="0" distL="0" distR="0" simplePos="0" relativeHeight="487536640" behindDoc="1" locked="0" layoutInCell="1" allowOverlap="1" wp14:anchorId="53C32EB0" wp14:editId="53C32EB1">
              <wp:simplePos x="0" y="0"/>
              <wp:positionH relativeFrom="page">
                <wp:posOffset>2069083</wp:posOffset>
              </wp:positionH>
              <wp:positionV relativeFrom="page">
                <wp:posOffset>780922</wp:posOffset>
              </wp:positionV>
              <wp:extent cx="3590290" cy="2800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90290" cy="280035"/>
                      </a:xfrm>
                      <a:prstGeom prst="rect">
                        <a:avLst/>
                      </a:prstGeom>
                    </wps:spPr>
                    <wps:txbx>
                      <w:txbxContent>
                        <w:p w14:paraId="53C32EBA" w14:textId="77777777" w:rsidR="00133B8E" w:rsidRDefault="0057411B">
                          <w:pPr>
                            <w:spacing w:line="428" w:lineRule="exact"/>
                            <w:ind w:left="20"/>
                            <w:rPr>
                              <w:b/>
                              <w:sz w:val="40"/>
                            </w:rPr>
                          </w:pPr>
                          <w:r>
                            <w:rPr>
                              <w:b/>
                              <w:sz w:val="40"/>
                            </w:rPr>
                            <w:t>POLÍTICA</w:t>
                          </w:r>
                          <w:r>
                            <w:rPr>
                              <w:b/>
                              <w:spacing w:val="-8"/>
                              <w:sz w:val="40"/>
                            </w:rPr>
                            <w:t xml:space="preserve"> </w:t>
                          </w:r>
                          <w:r>
                            <w:rPr>
                              <w:b/>
                              <w:sz w:val="40"/>
                            </w:rPr>
                            <w:t>DE</w:t>
                          </w:r>
                          <w:r>
                            <w:rPr>
                              <w:b/>
                              <w:spacing w:val="-4"/>
                              <w:sz w:val="40"/>
                            </w:rPr>
                            <w:t xml:space="preserve"> </w:t>
                          </w:r>
                          <w:r>
                            <w:rPr>
                              <w:b/>
                              <w:sz w:val="40"/>
                            </w:rPr>
                            <w:t>LIBRE</w:t>
                          </w:r>
                          <w:r>
                            <w:rPr>
                              <w:b/>
                              <w:spacing w:val="-4"/>
                              <w:sz w:val="40"/>
                            </w:rPr>
                            <w:t xml:space="preserve"> </w:t>
                          </w:r>
                          <w:r>
                            <w:rPr>
                              <w:b/>
                              <w:spacing w:val="-2"/>
                              <w:sz w:val="40"/>
                            </w:rPr>
                            <w:t>COMPETENCIA</w:t>
                          </w:r>
                        </w:p>
                      </w:txbxContent>
                    </wps:txbx>
                    <wps:bodyPr wrap="square" lIns="0" tIns="0" rIns="0" bIns="0" rtlCol="0">
                      <a:noAutofit/>
                    </wps:bodyPr>
                  </wps:wsp>
                </a:graphicData>
              </a:graphic>
            </wp:anchor>
          </w:drawing>
        </mc:Choice>
        <mc:Fallback>
          <w:pict>
            <v:shapetype w14:anchorId="53C32EB0" id="_x0000_t202" coordsize="21600,21600" o:spt="202" path="m,l,21600r21600,l21600,xe">
              <v:stroke joinstyle="miter"/>
              <v:path gradientshapeok="t" o:connecttype="rect"/>
            </v:shapetype>
            <v:shape id="Textbox 1" o:spid="_x0000_s1026" type="#_x0000_t202" style="position:absolute;margin-left:162.9pt;margin-top:61.5pt;width:282.7pt;height:22.05pt;z-index:-1577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" filled="f" stroked="f">
              <v:textbox inset="0,0,0,0">
                <w:txbxContent>
                  <w:p w14:paraId="53C32EBA" w14:textId="77777777" w:rsidR="00133B8E" w:rsidRDefault="0057411B">
                    <w:pPr>
                      <w:spacing w:line="428" w:lineRule="exact"/>
                      <w:ind w:left="20"/>
                      <w:rPr>
                        <w:b/>
                        <w:sz w:val="40"/>
                      </w:rPr>
                    </w:pPr>
                    <w:r>
                      <w:rPr>
                        <w:b/>
                        <w:sz w:val="40"/>
                      </w:rPr>
                      <w:t>POLÍTICA</w:t>
                    </w:r>
                    <w:r>
                      <w:rPr>
                        <w:b/>
                        <w:spacing w:val="-8"/>
                        <w:sz w:val="40"/>
                      </w:rPr>
                      <w:t xml:space="preserve"> </w:t>
                    </w:r>
                    <w:r>
                      <w:rPr>
                        <w:b/>
                        <w:sz w:val="40"/>
                      </w:rPr>
                      <w:t>DE</w:t>
                    </w:r>
                    <w:r>
                      <w:rPr>
                        <w:b/>
                        <w:spacing w:val="-4"/>
                        <w:sz w:val="40"/>
                      </w:rPr>
                      <w:t xml:space="preserve"> </w:t>
                    </w:r>
                    <w:r>
                      <w:rPr>
                        <w:b/>
                        <w:sz w:val="40"/>
                      </w:rPr>
                      <w:t>LIBRE</w:t>
                    </w:r>
                    <w:r>
                      <w:rPr>
                        <w:b/>
                        <w:spacing w:val="-4"/>
                        <w:sz w:val="40"/>
                      </w:rPr>
                      <w:t xml:space="preserve"> </w:t>
                    </w:r>
                    <w:r>
                      <w:rPr>
                        <w:b/>
                        <w:spacing w:val="-2"/>
                        <w:sz w:val="40"/>
                      </w:rPr>
                      <w:t>COMPETENCIA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2EAE" w14:textId="77777777" w:rsidR="00133B8E" w:rsidRDefault="0057411B">
    <w:pPr>
      <w:pStyle w:val="Textoindependiente"/>
      <w:spacing w:line="14" w:lineRule="auto"/>
      <w:rPr>
        <w:sz w:val="20"/>
      </w:rPr>
    </w:pPr>
    <w:r>
      <w:rPr>
        <w:noProof/>
        <w:sz w:val="20"/>
      </w:rPr>
      <w:drawing>
        <wp:anchor distT="0" distB="0" distL="0" distR="0" simplePos="0" relativeHeight="487537664" behindDoc="1" locked="0" layoutInCell="1" allowOverlap="1" wp14:anchorId="53C32EB4" wp14:editId="53C32EB5">
          <wp:simplePos x="0" y="0"/>
          <wp:positionH relativeFrom="page">
            <wp:posOffset>199415</wp:posOffset>
          </wp:positionH>
          <wp:positionV relativeFrom="page">
            <wp:posOffset>187035</wp:posOffset>
          </wp:positionV>
          <wp:extent cx="346557" cy="29546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346557" cy="295465"/>
                  </a:xfrm>
                  <a:prstGeom prst="rect">
                    <a:avLst/>
                  </a:prstGeom>
                </pic:spPr>
              </pic:pic>
            </a:graphicData>
          </a:graphic>
        </wp:anchor>
      </w:drawing>
    </w:r>
    <w:r>
      <w:rPr>
        <w:noProof/>
        <w:sz w:val="20"/>
      </w:rPr>
      <mc:AlternateContent>
        <mc:Choice Requires="wps">
          <w:drawing>
            <wp:anchor distT="0" distB="0" distL="0" distR="0" simplePos="0" relativeHeight="487538176" behindDoc="1" locked="0" layoutInCell="1" allowOverlap="1" wp14:anchorId="53C32EB6" wp14:editId="53C32EB7">
              <wp:simplePos x="0" y="0"/>
              <wp:positionH relativeFrom="page">
                <wp:posOffset>2069083</wp:posOffset>
              </wp:positionH>
              <wp:positionV relativeFrom="page">
                <wp:posOffset>780922</wp:posOffset>
              </wp:positionV>
              <wp:extent cx="3590290" cy="2800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90290" cy="280035"/>
                      </a:xfrm>
                      <a:prstGeom prst="rect">
                        <a:avLst/>
                      </a:prstGeom>
                    </wps:spPr>
                    <wps:txbx>
                      <w:txbxContent>
                        <w:p w14:paraId="53C32EBC" w14:textId="77777777" w:rsidR="00133B8E" w:rsidRDefault="0057411B">
                          <w:pPr>
                            <w:spacing w:line="428" w:lineRule="exact"/>
                            <w:ind w:left="20"/>
                            <w:rPr>
                              <w:b/>
                              <w:sz w:val="40"/>
                            </w:rPr>
                          </w:pPr>
                          <w:r>
                            <w:rPr>
                              <w:b/>
                              <w:sz w:val="40"/>
                            </w:rPr>
                            <w:t>POLÍTICA</w:t>
                          </w:r>
                          <w:r>
                            <w:rPr>
                              <w:b/>
                              <w:spacing w:val="-8"/>
                              <w:sz w:val="40"/>
                            </w:rPr>
                            <w:t xml:space="preserve"> </w:t>
                          </w:r>
                          <w:r>
                            <w:rPr>
                              <w:b/>
                              <w:sz w:val="40"/>
                            </w:rPr>
                            <w:t>DE</w:t>
                          </w:r>
                          <w:r>
                            <w:rPr>
                              <w:b/>
                              <w:spacing w:val="-4"/>
                              <w:sz w:val="40"/>
                            </w:rPr>
                            <w:t xml:space="preserve"> </w:t>
                          </w:r>
                          <w:r>
                            <w:rPr>
                              <w:b/>
                              <w:sz w:val="40"/>
                            </w:rPr>
                            <w:t>LIBRE</w:t>
                          </w:r>
                          <w:r>
                            <w:rPr>
                              <w:b/>
                              <w:spacing w:val="-4"/>
                              <w:sz w:val="40"/>
                            </w:rPr>
                            <w:t xml:space="preserve"> </w:t>
                          </w:r>
                          <w:r>
                            <w:rPr>
                              <w:b/>
                              <w:spacing w:val="-2"/>
                              <w:sz w:val="40"/>
                            </w:rPr>
                            <w:t>COMPETENCIA</w:t>
                          </w:r>
                        </w:p>
                      </w:txbxContent>
                    </wps:txbx>
                    <wps:bodyPr wrap="square" lIns="0" tIns="0" rIns="0" bIns="0" rtlCol="0">
                      <a:noAutofit/>
                    </wps:bodyPr>
                  </wps:wsp>
                </a:graphicData>
              </a:graphic>
            </wp:anchor>
          </w:drawing>
        </mc:Choice>
        <mc:Fallback>
          <w:pict>
            <v:shapetype w14:anchorId="53C32EB6" id="_x0000_t202" coordsize="21600,21600" o:spt="202" path="m,l,21600r21600,l21600,xe">
              <v:stroke joinstyle="miter"/>
              <v:path gradientshapeok="t" o:connecttype="rect"/>
            </v:shapetype>
            <v:shape id="Textbox 6" o:spid="_x0000_s1028" type="#_x0000_t202" style="position:absolute;margin-left:162.9pt;margin-top:61.5pt;width:282.7pt;height:22.05pt;z-index:-1577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" filled="f" stroked="f">
              <v:textbox inset="0,0,0,0">
                <w:txbxContent>
                  <w:p w14:paraId="53C32EBC" w14:textId="77777777" w:rsidR="00133B8E" w:rsidRDefault="0057411B">
                    <w:pPr>
                      <w:spacing w:line="428" w:lineRule="exact"/>
                      <w:ind w:left="20"/>
                      <w:rPr>
                        <w:b/>
                        <w:sz w:val="40"/>
                      </w:rPr>
                    </w:pPr>
                    <w:r>
                      <w:rPr>
                        <w:b/>
                        <w:sz w:val="40"/>
                      </w:rPr>
                      <w:t>POLÍTICA</w:t>
                    </w:r>
                    <w:r>
                      <w:rPr>
                        <w:b/>
                        <w:spacing w:val="-8"/>
                        <w:sz w:val="40"/>
                      </w:rPr>
                      <w:t xml:space="preserve"> </w:t>
                    </w:r>
                    <w:r>
                      <w:rPr>
                        <w:b/>
                        <w:sz w:val="40"/>
                      </w:rPr>
                      <w:t>DE</w:t>
                    </w:r>
                    <w:r>
                      <w:rPr>
                        <w:b/>
                        <w:spacing w:val="-4"/>
                        <w:sz w:val="40"/>
                      </w:rPr>
                      <w:t xml:space="preserve"> </w:t>
                    </w:r>
                    <w:r>
                      <w:rPr>
                        <w:b/>
                        <w:sz w:val="40"/>
                      </w:rPr>
                      <w:t>LIBRE</w:t>
                    </w:r>
                    <w:r>
                      <w:rPr>
                        <w:b/>
                        <w:spacing w:val="-4"/>
                        <w:sz w:val="40"/>
                      </w:rPr>
                      <w:t xml:space="preserve"> </w:t>
                    </w:r>
                    <w:r>
                      <w:rPr>
                        <w:b/>
                        <w:spacing w:val="-2"/>
                        <w:sz w:val="40"/>
                      </w:rPr>
                      <w:t>COMPETENCIA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7C17"/>
    <w:multiLevelType w:val="hybridMultilevel"/>
    <w:tmpl w:val="F662C3B4"/>
    <w:lvl w:ilvl="0" w:tplc="5F06E56A">
      <w:numFmt w:val="bullet"/>
      <w:lvlText w:val="o"/>
      <w:lvlJc w:val="left"/>
      <w:pPr>
        <w:ind w:left="880" w:hanging="360"/>
      </w:pPr>
      <w:rPr>
        <w:rFonts w:ascii="Courier New" w:eastAsia="Courier New" w:hAnsi="Courier New" w:cs="Courier New" w:hint="default"/>
        <w:b w:val="0"/>
        <w:bCs w:val="0"/>
        <w:i w:val="0"/>
        <w:iCs w:val="0"/>
        <w:spacing w:val="0"/>
        <w:w w:val="100"/>
        <w:sz w:val="24"/>
        <w:szCs w:val="24"/>
        <w:lang w:val="es-ES" w:eastAsia="en-US" w:bidi="ar-SA"/>
      </w:rPr>
    </w:lvl>
    <w:lvl w:ilvl="1" w:tplc="C0FE4328">
      <w:numFmt w:val="bullet"/>
      <w:lvlText w:val="•"/>
      <w:lvlJc w:val="left"/>
      <w:pPr>
        <w:ind w:left="1728" w:hanging="360"/>
      </w:pPr>
      <w:rPr>
        <w:rFonts w:hint="default"/>
        <w:lang w:val="es-ES" w:eastAsia="en-US" w:bidi="ar-SA"/>
      </w:rPr>
    </w:lvl>
    <w:lvl w:ilvl="2" w:tplc="B6B25906">
      <w:numFmt w:val="bullet"/>
      <w:lvlText w:val="•"/>
      <w:lvlJc w:val="left"/>
      <w:pPr>
        <w:ind w:left="2576" w:hanging="360"/>
      </w:pPr>
      <w:rPr>
        <w:rFonts w:hint="default"/>
        <w:lang w:val="es-ES" w:eastAsia="en-US" w:bidi="ar-SA"/>
      </w:rPr>
    </w:lvl>
    <w:lvl w:ilvl="3" w:tplc="D640ECF4">
      <w:numFmt w:val="bullet"/>
      <w:lvlText w:val="•"/>
      <w:lvlJc w:val="left"/>
      <w:pPr>
        <w:ind w:left="3424" w:hanging="360"/>
      </w:pPr>
      <w:rPr>
        <w:rFonts w:hint="default"/>
        <w:lang w:val="es-ES" w:eastAsia="en-US" w:bidi="ar-SA"/>
      </w:rPr>
    </w:lvl>
    <w:lvl w:ilvl="4" w:tplc="0B32FAEA">
      <w:numFmt w:val="bullet"/>
      <w:lvlText w:val="•"/>
      <w:lvlJc w:val="left"/>
      <w:pPr>
        <w:ind w:left="4272" w:hanging="360"/>
      </w:pPr>
      <w:rPr>
        <w:rFonts w:hint="default"/>
        <w:lang w:val="es-ES" w:eastAsia="en-US" w:bidi="ar-SA"/>
      </w:rPr>
    </w:lvl>
    <w:lvl w:ilvl="5" w:tplc="8D7EA874">
      <w:numFmt w:val="bullet"/>
      <w:lvlText w:val="•"/>
      <w:lvlJc w:val="left"/>
      <w:pPr>
        <w:ind w:left="5120" w:hanging="360"/>
      </w:pPr>
      <w:rPr>
        <w:rFonts w:hint="default"/>
        <w:lang w:val="es-ES" w:eastAsia="en-US" w:bidi="ar-SA"/>
      </w:rPr>
    </w:lvl>
    <w:lvl w:ilvl="6" w:tplc="08FE6F80">
      <w:numFmt w:val="bullet"/>
      <w:lvlText w:val="•"/>
      <w:lvlJc w:val="left"/>
      <w:pPr>
        <w:ind w:left="5968" w:hanging="360"/>
      </w:pPr>
      <w:rPr>
        <w:rFonts w:hint="default"/>
        <w:lang w:val="es-ES" w:eastAsia="en-US" w:bidi="ar-SA"/>
      </w:rPr>
    </w:lvl>
    <w:lvl w:ilvl="7" w:tplc="E7BE0438">
      <w:numFmt w:val="bullet"/>
      <w:lvlText w:val="•"/>
      <w:lvlJc w:val="left"/>
      <w:pPr>
        <w:ind w:left="6816" w:hanging="360"/>
      </w:pPr>
      <w:rPr>
        <w:rFonts w:hint="default"/>
        <w:lang w:val="es-ES" w:eastAsia="en-US" w:bidi="ar-SA"/>
      </w:rPr>
    </w:lvl>
    <w:lvl w:ilvl="8" w:tplc="0FD6BFDC">
      <w:numFmt w:val="bullet"/>
      <w:lvlText w:val="•"/>
      <w:lvlJc w:val="left"/>
      <w:pPr>
        <w:ind w:left="7664" w:hanging="360"/>
      </w:pPr>
      <w:rPr>
        <w:rFonts w:hint="default"/>
        <w:lang w:val="es-ES" w:eastAsia="en-US" w:bidi="ar-SA"/>
      </w:rPr>
    </w:lvl>
  </w:abstractNum>
  <w:num w:numId="1" w16cid:durableId="274942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33B8E"/>
    <w:rsid w:val="00030F46"/>
    <w:rsid w:val="00133B8E"/>
    <w:rsid w:val="001C3842"/>
    <w:rsid w:val="00257E94"/>
    <w:rsid w:val="00561C3B"/>
    <w:rsid w:val="0057411B"/>
    <w:rsid w:val="00575B3F"/>
    <w:rsid w:val="005D222F"/>
    <w:rsid w:val="00837E8E"/>
    <w:rsid w:val="00970133"/>
    <w:rsid w:val="009E5AD4"/>
    <w:rsid w:val="009E70C5"/>
    <w:rsid w:val="00A722FB"/>
    <w:rsid w:val="00B02C1B"/>
    <w:rsid w:val="00CA043B"/>
    <w:rsid w:val="00DF12CE"/>
    <w:rsid w:val="00E611C9"/>
    <w:rsid w:val="00E72C6B"/>
    <w:rsid w:val="00E763F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32E84"/>
  <w15:docId w15:val="{0C98CDAE-63D2-45F7-917A-752B5753E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Ttulo">
    <w:name w:val="Title"/>
    <w:basedOn w:val="Normal"/>
    <w:uiPriority w:val="10"/>
    <w:qFormat/>
    <w:pPr>
      <w:spacing w:line="428" w:lineRule="exact"/>
      <w:ind w:left="20"/>
    </w:pPr>
    <w:rPr>
      <w:b/>
      <w:bCs/>
      <w:sz w:val="40"/>
      <w:szCs w:val="40"/>
    </w:rPr>
  </w:style>
  <w:style w:type="paragraph" w:styleId="Prrafodelista">
    <w:name w:val="List Paragraph"/>
    <w:basedOn w:val="Normal"/>
    <w:uiPriority w:val="1"/>
    <w:qFormat/>
    <w:pPr>
      <w:ind w:left="880" w:right="131" w:hanging="360"/>
      <w:jc w:val="both"/>
    </w:pPr>
  </w:style>
  <w:style w:type="paragraph" w:customStyle="1" w:styleId="TableParagraph">
    <w:name w:val="Table Paragraph"/>
    <w:basedOn w:val="Normal"/>
    <w:uiPriority w:val="1"/>
    <w:qFormat/>
  </w:style>
  <w:style w:type="paragraph" w:styleId="Revisin">
    <w:name w:val="Revision"/>
    <w:hidden/>
    <w:uiPriority w:val="99"/>
    <w:semiHidden/>
    <w:rsid w:val="00DF12CE"/>
    <w:pPr>
      <w:widowControl/>
      <w:autoSpaceDE/>
      <w:autoSpaceDN/>
    </w:pPr>
    <w:rPr>
      <w:rFonts w:ascii="Calibri" w:eastAsia="Calibri" w:hAnsi="Calibri" w:cs="Calibri"/>
      <w:lang w:val="es-ES"/>
    </w:rPr>
  </w:style>
  <w:style w:type="character" w:styleId="Hipervnculo">
    <w:name w:val="Hyperlink"/>
    <w:basedOn w:val="Fuentedeprrafopredeter"/>
    <w:uiPriority w:val="99"/>
    <w:unhideWhenUsed/>
    <w:rsid w:val="00257E94"/>
    <w:rPr>
      <w:color w:val="0000FF" w:themeColor="hyperlink"/>
      <w:u w:val="single"/>
    </w:rPr>
  </w:style>
  <w:style w:type="character" w:styleId="Mencinsinresolver">
    <w:name w:val="Unresolved Mention"/>
    <w:basedOn w:val="Fuentedeprrafopredeter"/>
    <w:uiPriority w:val="99"/>
    <w:semiHidden/>
    <w:unhideWhenUsed/>
    <w:rsid w:val="00257E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ustralcanaldeintegridad.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779</Words>
  <Characters>4286</Characters>
  <Application>Microsoft Office Word</Application>
  <DocSecurity>0</DocSecurity>
  <Lines>35</Lines>
  <Paragraphs>10</Paragraphs>
  <ScaleCrop>false</ScaleCrop>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LIBRE COMPETENCIA AUSTRAL_</dc:title>
  <cp:lastModifiedBy>Erika Zavala Leon</cp:lastModifiedBy>
  <cp:revision>11</cp:revision>
  <dcterms:created xsi:type="dcterms:W3CDTF">2026-09-29T00:17:00Z</dcterms:created>
  <dcterms:modified xsi:type="dcterms:W3CDTF">2026-10-01T20:22:00Z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2023-11-29T00:00:00Z</vt:filetime>
  </property>
  <property fmtid="{D5CDD505-2E9C-101B-9397-08002B2CF9AE}" pid="3" name="Creator">
    <vt:lpwstr>Adobe Illustrator 28.0 (Windows)</vt:lpwstr>
  </property>
  <property fmtid="{D5CDD505-2E9C-101B-9397-08002B2CF9AE}" pid="4" name="LastSaved">
    <vt:filetime>2026-09-29T00:00:00Z</vt:filetime>
  </property>
  <property fmtid="{D5CDD505-2E9C-101B-9397-08002B2CF9AE}" pid="5" name="Producer">
    <vt:lpwstr>Adobe PDF library 17.00</vt:lpwstr>
  </property>
  <property fmtid="{D5CDD505-2E9C-101B-9397-08002B2CF9AE}" pid="6" name="SourceModified">
    <vt:lpwstr>D:20231128150107</vt:lpwstr>
  </property>
</Properties>
</file>